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D047C" w14:textId="77777777" w:rsidR="00D94EC4" w:rsidRDefault="00536321" w:rsidP="00D94EC4">
      <w:pPr>
        <w:spacing w:after="0" w:line="240" w:lineRule="auto"/>
        <w:jc w:val="center"/>
        <w:rPr>
          <w:rFonts w:cs="Times New Roman"/>
          <w:b/>
          <w:bCs/>
          <w:color w:val="303030"/>
          <w:sz w:val="28"/>
          <w:szCs w:val="24"/>
          <w:shd w:val="clear" w:color="auto" w:fill="FFFFFF"/>
        </w:rPr>
      </w:pPr>
      <w:r w:rsidRPr="004E4E93">
        <w:rPr>
          <w:rFonts w:cs="Times New Roman"/>
          <w:b/>
          <w:bCs/>
          <w:color w:val="303030"/>
          <w:sz w:val="28"/>
          <w:szCs w:val="24"/>
          <w:shd w:val="clear" w:color="auto" w:fill="FFFFFF"/>
        </w:rPr>
        <w:t xml:space="preserve">TRUNG TÂM LƯU TRỮ LỊCH SỬ TỈNH ĐẮK LẮK </w:t>
      </w:r>
    </w:p>
    <w:p w14:paraId="2BE7CEC8" w14:textId="6221C24A" w:rsidR="00536321" w:rsidRDefault="00536321" w:rsidP="00D94EC4">
      <w:pPr>
        <w:spacing w:after="120" w:line="300" w:lineRule="auto"/>
        <w:jc w:val="center"/>
        <w:rPr>
          <w:rFonts w:cs="Times New Roman"/>
          <w:b/>
          <w:bCs/>
          <w:color w:val="303030"/>
          <w:sz w:val="28"/>
          <w:szCs w:val="24"/>
          <w:shd w:val="clear" w:color="auto" w:fill="FFFFFF"/>
        </w:rPr>
      </w:pPr>
      <w:r w:rsidRPr="004E4E93">
        <w:rPr>
          <w:rFonts w:cs="Times New Roman"/>
          <w:b/>
          <w:bCs/>
          <w:color w:val="303030"/>
          <w:sz w:val="28"/>
          <w:szCs w:val="24"/>
          <w:shd w:val="clear" w:color="auto" w:fill="FFFFFF"/>
        </w:rPr>
        <w:t>TỔ CHỨC LỄ KẾT NẠP ĐẢNG VIÊN THÁNG 9/2026</w:t>
      </w:r>
    </w:p>
    <w:p w14:paraId="6CE004DA" w14:textId="77777777" w:rsidR="00D94EC4" w:rsidRPr="004E4E93" w:rsidRDefault="00D94EC4" w:rsidP="00D94EC4">
      <w:pPr>
        <w:spacing w:after="120" w:line="300" w:lineRule="auto"/>
        <w:jc w:val="center"/>
        <w:rPr>
          <w:rFonts w:cs="Times New Roman"/>
          <w:b/>
          <w:bCs/>
          <w:color w:val="303030"/>
          <w:sz w:val="28"/>
          <w:szCs w:val="24"/>
          <w:shd w:val="clear" w:color="auto" w:fill="FFFFFF"/>
        </w:rPr>
      </w:pPr>
    </w:p>
    <w:p w14:paraId="1A33690E" w14:textId="6FBEFA5B" w:rsidR="007B15E2" w:rsidRPr="00D94EC4" w:rsidRDefault="00980D7D" w:rsidP="00FD17AE">
      <w:pPr>
        <w:spacing w:after="120" w:line="300" w:lineRule="auto"/>
        <w:ind w:firstLine="706"/>
        <w:jc w:val="both"/>
        <w:rPr>
          <w:sz w:val="28"/>
          <w:szCs w:val="28"/>
        </w:rPr>
      </w:pPr>
      <w:r w:rsidRPr="00D94EC4">
        <w:rPr>
          <w:sz w:val="28"/>
          <w:szCs w:val="28"/>
        </w:rPr>
        <w:tab/>
        <w:t>Thực hiện Điều lệ Đảng Cộng sản Việt Nam và quy định về công tác phát triển đảng viên</w:t>
      </w:r>
      <w:r w:rsidR="00536321" w:rsidRPr="00D94EC4">
        <w:rPr>
          <w:sz w:val="28"/>
          <w:szCs w:val="28"/>
        </w:rPr>
        <w:t xml:space="preserve">; </w:t>
      </w:r>
      <w:r w:rsidR="00536321" w:rsidRPr="00D94EC4">
        <w:rPr>
          <w:rFonts w:cs="Times New Roman"/>
          <w:color w:val="081B3A"/>
          <w:spacing w:val="3"/>
          <w:sz w:val="28"/>
          <w:szCs w:val="28"/>
          <w:shd w:val="clear" w:color="auto" w:fill="FFFFFF"/>
        </w:rPr>
        <w:t>Quyết định số 934-QĐ/ĐU, ngày 11/8/2026 của Đảng ủy Ủy ban nhân dân tỉnh Đắk Lắk về kết nạp đảng viên.</w:t>
      </w:r>
      <w:r w:rsidRPr="00D94EC4">
        <w:rPr>
          <w:sz w:val="28"/>
          <w:szCs w:val="28"/>
        </w:rPr>
        <w:t xml:space="preserve"> </w:t>
      </w:r>
      <w:r w:rsidR="00536321" w:rsidRPr="00D94EC4">
        <w:rPr>
          <w:sz w:val="28"/>
          <w:szCs w:val="28"/>
        </w:rPr>
        <w:t>N</w:t>
      </w:r>
      <w:r w:rsidRPr="00D94EC4">
        <w:rPr>
          <w:sz w:val="28"/>
          <w:szCs w:val="28"/>
        </w:rPr>
        <w:t>gày 03/9/2026, tại</w:t>
      </w:r>
      <w:r w:rsidR="00536321" w:rsidRPr="00D94EC4">
        <w:rPr>
          <w:sz w:val="28"/>
          <w:szCs w:val="28"/>
        </w:rPr>
        <w:t xml:space="preserve"> phường Tuy Hoà, tỉnh Đắk Lắk (</w:t>
      </w:r>
      <w:r w:rsidRPr="00D94EC4">
        <w:rPr>
          <w:sz w:val="28"/>
          <w:szCs w:val="28"/>
        </w:rPr>
        <w:t>cơ sở 2, Trung tâm Lưu trữ lịch sử tỉnh Đắk Lắk</w:t>
      </w:r>
      <w:r w:rsidR="00536321" w:rsidRPr="00D94EC4">
        <w:rPr>
          <w:sz w:val="28"/>
          <w:szCs w:val="28"/>
        </w:rPr>
        <w:t>) Chi bộ Trung tâm Lưu trữ lịch sử</w:t>
      </w:r>
      <w:r w:rsidRPr="00D94EC4">
        <w:rPr>
          <w:sz w:val="28"/>
          <w:szCs w:val="28"/>
        </w:rPr>
        <w:t xml:space="preserve"> đã tổ chức trang trọng Lễ kết nạp Đảng viên cho quần chúng ưu tú Nguyễn Xuân Sách.</w:t>
      </w:r>
    </w:p>
    <w:p w14:paraId="65A538EF" w14:textId="5B7C63CE" w:rsidR="00FD17AE" w:rsidRDefault="00FD17AE" w:rsidP="00FD17AE">
      <w:pPr>
        <w:spacing w:after="120" w:line="300" w:lineRule="auto"/>
        <w:ind w:hanging="90"/>
        <w:jc w:val="center"/>
      </w:pPr>
      <w:r>
        <w:rPr>
          <w:noProof/>
        </w:rPr>
        <w:drawing>
          <wp:inline distT="0" distB="0" distL="0" distR="0" wp14:anchorId="4E0DCC99" wp14:editId="22E5467E">
            <wp:extent cx="5942887" cy="2485707"/>
            <wp:effectExtent l="0" t="0" r="1270" b="0"/>
            <wp:docPr id="1629066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66394" name="Picture 1629066394"/>
                    <pic:cNvPicPr/>
                  </pic:nvPicPr>
                  <pic:blipFill rotWithShape="1">
                    <a:blip r:embed="rId6"/>
                    <a:srcRect t="5919" b="5806"/>
                    <a:stretch>
                      <a:fillRect/>
                    </a:stretch>
                  </pic:blipFill>
                  <pic:spPr bwMode="auto">
                    <a:xfrm>
                      <a:off x="0" y="0"/>
                      <a:ext cx="5943600" cy="2486005"/>
                    </a:xfrm>
                    <a:prstGeom prst="rect">
                      <a:avLst/>
                    </a:prstGeom>
                    <a:ln>
                      <a:noFill/>
                    </a:ln>
                    <a:extLst>
                      <a:ext uri="{53640926-AAD7-44D8-BBD7-CCE9431645EC}">
                        <a14:shadowObscured xmlns:a14="http://schemas.microsoft.com/office/drawing/2010/main"/>
                      </a:ext>
                    </a:extLst>
                  </pic:spPr>
                </pic:pic>
              </a:graphicData>
            </a:graphic>
          </wp:inline>
        </w:drawing>
      </w:r>
    </w:p>
    <w:p w14:paraId="7D756DF8" w14:textId="77777777" w:rsidR="00FD17AE" w:rsidRPr="00FD17AE" w:rsidRDefault="00FD17AE" w:rsidP="00FD17AE">
      <w:pPr>
        <w:spacing w:after="0" w:line="240" w:lineRule="auto"/>
        <w:jc w:val="center"/>
        <w:rPr>
          <w:rFonts w:eastAsia="Times New Roman" w:cs="Times New Roman"/>
          <w:color w:val="FF0000"/>
          <w:sz w:val="24"/>
          <w:szCs w:val="24"/>
        </w:rPr>
      </w:pPr>
    </w:p>
    <w:p w14:paraId="6206C24C" w14:textId="77777777" w:rsidR="00FD17AE" w:rsidRPr="00D94EC4" w:rsidRDefault="00D270CE" w:rsidP="00FD17AE">
      <w:pPr>
        <w:spacing w:after="120" w:line="300" w:lineRule="auto"/>
        <w:ind w:firstLine="706"/>
        <w:jc w:val="both"/>
        <w:rPr>
          <w:sz w:val="28"/>
          <w:szCs w:val="28"/>
        </w:rPr>
      </w:pPr>
      <w:r w:rsidRPr="00D94EC4">
        <w:rPr>
          <w:sz w:val="28"/>
          <w:szCs w:val="28"/>
        </w:rPr>
        <w:t xml:space="preserve">Tham dự buổi lễ có đồng chí Đặng Thị Nhung </w:t>
      </w:r>
      <w:r w:rsidR="004E4E93" w:rsidRPr="00D94EC4">
        <w:rPr>
          <w:sz w:val="28"/>
          <w:szCs w:val="28"/>
        </w:rPr>
        <w:t>-</w:t>
      </w:r>
      <w:r w:rsidRPr="00D94EC4">
        <w:rPr>
          <w:sz w:val="28"/>
          <w:szCs w:val="28"/>
        </w:rPr>
        <w:t xml:space="preserve"> </w:t>
      </w:r>
      <w:r w:rsidR="00536321" w:rsidRPr="00D94EC4">
        <w:rPr>
          <w:sz w:val="28"/>
          <w:szCs w:val="28"/>
        </w:rPr>
        <w:t xml:space="preserve">Uỷ viên BCH Đảng bộ Sở Nội vụ, </w:t>
      </w:r>
      <w:r w:rsidRPr="00D94EC4">
        <w:rPr>
          <w:sz w:val="28"/>
          <w:szCs w:val="28"/>
        </w:rPr>
        <w:t>Bí thư</w:t>
      </w:r>
      <w:r w:rsidR="00536321" w:rsidRPr="00D94EC4">
        <w:rPr>
          <w:sz w:val="28"/>
          <w:szCs w:val="28"/>
        </w:rPr>
        <w:t xml:space="preserve"> Chi bộ</w:t>
      </w:r>
      <w:r w:rsidRPr="00D94EC4">
        <w:rPr>
          <w:sz w:val="28"/>
          <w:szCs w:val="28"/>
        </w:rPr>
        <w:t>,</w:t>
      </w:r>
      <w:r w:rsidR="00536321" w:rsidRPr="00D94EC4">
        <w:rPr>
          <w:sz w:val="28"/>
          <w:szCs w:val="28"/>
        </w:rPr>
        <w:t xml:space="preserve"> Giám đốc Trung tâm Lưu trữ lịch sử </w:t>
      </w:r>
      <w:r w:rsidRPr="00D94EC4">
        <w:rPr>
          <w:sz w:val="28"/>
          <w:szCs w:val="28"/>
        </w:rPr>
        <w:t xml:space="preserve">cùng toàn thể các đồng chí trong Chi ủy, đảng viên và quần chúng ưu tú </w:t>
      </w:r>
      <w:r w:rsidR="003D6F58" w:rsidRPr="00D94EC4">
        <w:rPr>
          <w:sz w:val="28"/>
          <w:szCs w:val="28"/>
        </w:rPr>
        <w:t>thuộc Chi bộ</w:t>
      </w:r>
      <w:r w:rsidRPr="00D94EC4">
        <w:rPr>
          <w:sz w:val="28"/>
          <w:szCs w:val="28"/>
        </w:rPr>
        <w:t>.</w:t>
      </w:r>
    </w:p>
    <w:p w14:paraId="75F78E8E" w14:textId="5A7BFF87" w:rsidR="00FD17AE" w:rsidRPr="00F74C33" w:rsidRDefault="00FD17AE" w:rsidP="00FD17AE">
      <w:pPr>
        <w:spacing w:after="120" w:line="300" w:lineRule="auto"/>
        <w:jc w:val="center"/>
      </w:pPr>
      <w:r>
        <w:rPr>
          <w:noProof/>
        </w:rPr>
        <w:drawing>
          <wp:inline distT="0" distB="0" distL="0" distR="0" wp14:anchorId="334C0987" wp14:editId="46E37C79">
            <wp:extent cx="3524250" cy="3714461"/>
            <wp:effectExtent l="0" t="0" r="0" b="635"/>
            <wp:docPr id="2122256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56690" name="Picture 2122256690"/>
                    <pic:cNvPicPr/>
                  </pic:nvPicPr>
                  <pic:blipFill rotWithShape="1">
                    <a:blip r:embed="rId7"/>
                    <a:srcRect t="7297" b="5588"/>
                    <a:stretch>
                      <a:fillRect/>
                    </a:stretch>
                  </pic:blipFill>
                  <pic:spPr bwMode="auto">
                    <a:xfrm>
                      <a:off x="0" y="0"/>
                      <a:ext cx="3524250" cy="3714461"/>
                    </a:xfrm>
                    <a:prstGeom prst="rect">
                      <a:avLst/>
                    </a:prstGeom>
                    <a:ln>
                      <a:noFill/>
                    </a:ln>
                    <a:extLst>
                      <a:ext uri="{53640926-AAD7-44D8-BBD7-CCE9431645EC}">
                        <a14:shadowObscured xmlns:a14="http://schemas.microsoft.com/office/drawing/2010/main"/>
                      </a:ext>
                    </a:extLst>
                  </pic:spPr>
                </pic:pic>
              </a:graphicData>
            </a:graphic>
          </wp:inline>
        </w:drawing>
      </w:r>
    </w:p>
    <w:p w14:paraId="0FA3A345" w14:textId="77777777" w:rsidR="00D87E70" w:rsidRDefault="00D87E70" w:rsidP="00FD17AE">
      <w:pPr>
        <w:spacing w:after="120" w:line="300" w:lineRule="auto"/>
        <w:ind w:firstLine="706"/>
        <w:jc w:val="both"/>
      </w:pPr>
    </w:p>
    <w:p w14:paraId="154C3AF3" w14:textId="77777777" w:rsidR="00D87E70" w:rsidRDefault="00D87E70" w:rsidP="00FD17AE">
      <w:pPr>
        <w:spacing w:after="120" w:line="300" w:lineRule="auto"/>
        <w:ind w:firstLine="706"/>
        <w:jc w:val="both"/>
      </w:pPr>
    </w:p>
    <w:p w14:paraId="49864C51" w14:textId="13BB58D9" w:rsidR="00FD17AE" w:rsidRPr="00D94EC4" w:rsidRDefault="00FD17AE" w:rsidP="00FD17AE">
      <w:pPr>
        <w:spacing w:after="120" w:line="300" w:lineRule="auto"/>
        <w:ind w:firstLine="706"/>
        <w:jc w:val="both"/>
        <w:rPr>
          <w:rFonts w:eastAsia="Times New Roman" w:cs="Times New Roman"/>
          <w:sz w:val="28"/>
          <w:szCs w:val="28"/>
        </w:rPr>
      </w:pPr>
      <w:r w:rsidRPr="00D94EC4">
        <w:rPr>
          <w:sz w:val="28"/>
          <w:szCs w:val="28"/>
        </w:rPr>
        <w:t xml:space="preserve">Tại lễ kết nạp, đồng chí Đặng Thị Nhung - Uỷ viên BCH Đảng bộ Sở Nội vụ, Bí thư Chi bộ đã công bố và trao Quyết định </w:t>
      </w:r>
      <w:r w:rsidRPr="00D94EC4">
        <w:rPr>
          <w:rFonts w:cs="Times New Roman"/>
          <w:color w:val="081B3A"/>
          <w:spacing w:val="3"/>
          <w:sz w:val="28"/>
          <w:szCs w:val="28"/>
          <w:shd w:val="clear" w:color="auto" w:fill="FFFFFF"/>
        </w:rPr>
        <w:t xml:space="preserve">nạp đảng viên, </w:t>
      </w:r>
      <w:r w:rsidRPr="00D94EC4">
        <w:rPr>
          <w:rFonts w:eastAsia="Times New Roman" w:cs="Times New Roman"/>
          <w:sz w:val="28"/>
          <w:szCs w:val="28"/>
        </w:rPr>
        <w:t>phân công đảng viên chính thức tiếp tục theo dõi, giúp đỡ đảng viên dự bị Nguyễn Xuân Sách hoàn thành nhiệm vụ trong thời gian 12 tháng dự bị.</w:t>
      </w:r>
    </w:p>
    <w:p w14:paraId="1EB965E2" w14:textId="77777777" w:rsidR="00FD17AE" w:rsidRPr="00E32700" w:rsidRDefault="00FD17AE" w:rsidP="003D6F58">
      <w:pPr>
        <w:spacing w:after="0" w:line="240" w:lineRule="auto"/>
        <w:jc w:val="center"/>
        <w:rPr>
          <w:rFonts w:eastAsia="Times New Roman" w:cs="Times New Roman"/>
          <w:color w:val="FF0000"/>
          <w:sz w:val="24"/>
          <w:szCs w:val="24"/>
        </w:rPr>
      </w:pPr>
    </w:p>
    <w:p w14:paraId="1F246965" w14:textId="28051CD0" w:rsidR="00E7617B" w:rsidRDefault="00FD17AE" w:rsidP="00FD17AE">
      <w:pPr>
        <w:spacing w:after="120" w:line="300" w:lineRule="auto"/>
        <w:ind w:firstLine="706"/>
        <w:jc w:val="center"/>
      </w:pPr>
      <w:r>
        <w:rPr>
          <w:noProof/>
        </w:rPr>
        <w:drawing>
          <wp:inline distT="0" distB="0" distL="0" distR="0" wp14:anchorId="478C0686" wp14:editId="29687960">
            <wp:extent cx="5114924" cy="4567238"/>
            <wp:effectExtent l="0" t="0" r="0" b="5080"/>
            <wp:docPr id="12677905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90523" name="Picture 1267790523"/>
                    <pic:cNvPicPr/>
                  </pic:nvPicPr>
                  <pic:blipFill rotWithShape="1">
                    <a:blip r:embed="rId8"/>
                    <a:srcRect l="-1747" t="27843" r="-15503" b="386"/>
                    <a:stretch>
                      <a:fillRect/>
                    </a:stretch>
                  </pic:blipFill>
                  <pic:spPr bwMode="auto">
                    <a:xfrm>
                      <a:off x="0" y="0"/>
                      <a:ext cx="5130952" cy="4581550"/>
                    </a:xfrm>
                    <a:prstGeom prst="rect">
                      <a:avLst/>
                    </a:prstGeom>
                    <a:ln>
                      <a:noFill/>
                    </a:ln>
                    <a:extLst>
                      <a:ext uri="{53640926-AAD7-44D8-BBD7-CCE9431645EC}">
                        <a14:shadowObscured xmlns:a14="http://schemas.microsoft.com/office/drawing/2010/main"/>
                      </a:ext>
                    </a:extLst>
                  </pic:spPr>
                </pic:pic>
              </a:graphicData>
            </a:graphic>
          </wp:inline>
        </w:drawing>
      </w:r>
    </w:p>
    <w:p w14:paraId="45046004" w14:textId="49C6A7F7" w:rsidR="00E7617B" w:rsidRPr="00D94EC4" w:rsidRDefault="00F74C33">
      <w:pPr>
        <w:spacing w:after="120" w:line="300" w:lineRule="auto"/>
        <w:ind w:firstLine="706"/>
        <w:jc w:val="both"/>
        <w:rPr>
          <w:sz w:val="28"/>
          <w:szCs w:val="28"/>
        </w:rPr>
      </w:pPr>
      <w:r w:rsidRPr="00D94EC4">
        <w:rPr>
          <w:sz w:val="28"/>
          <w:szCs w:val="28"/>
        </w:rPr>
        <w:t>Dưới cờ Đảng, cờ Tổ quốc và chân dung Chủ tịch Hồ Chí Minh vĩ đại, đồng chí Nguyễn Xuân Sách đã tuyên đọc lời thệ của người đảng viên mới</w:t>
      </w:r>
    </w:p>
    <w:p w14:paraId="6A1241F9" w14:textId="77777777" w:rsidR="00D87E70" w:rsidRDefault="00FD17AE" w:rsidP="00E7617B">
      <w:pPr>
        <w:spacing w:after="0" w:line="240" w:lineRule="auto"/>
        <w:jc w:val="center"/>
        <w:rPr>
          <w:rFonts w:eastAsia="Times New Roman" w:cs="Times New Roman"/>
          <w:color w:val="FF0000"/>
          <w:sz w:val="24"/>
          <w:szCs w:val="24"/>
        </w:rPr>
      </w:pPr>
      <w:r>
        <w:rPr>
          <w:rFonts w:eastAsia="Times New Roman" w:cs="Times New Roman"/>
          <w:noProof/>
          <w:color w:val="FF0000"/>
          <w:sz w:val="24"/>
          <w:szCs w:val="24"/>
        </w:rPr>
        <w:lastRenderedPageBreak/>
        <w:drawing>
          <wp:inline distT="0" distB="0" distL="0" distR="0" wp14:anchorId="51A7632E" wp14:editId="5A343F4E">
            <wp:extent cx="4481512" cy="3468863"/>
            <wp:effectExtent l="0" t="0" r="0" b="0"/>
            <wp:docPr id="7762635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63531" name="Picture 776263531"/>
                    <pic:cNvPicPr/>
                  </pic:nvPicPr>
                  <pic:blipFill rotWithShape="1">
                    <a:blip r:embed="rId9"/>
                    <a:srcRect t="27229" b="8615"/>
                    <a:stretch>
                      <a:fillRect/>
                    </a:stretch>
                  </pic:blipFill>
                  <pic:spPr bwMode="auto">
                    <a:xfrm>
                      <a:off x="0" y="0"/>
                      <a:ext cx="4522999" cy="3500976"/>
                    </a:xfrm>
                    <a:prstGeom prst="rect">
                      <a:avLst/>
                    </a:prstGeom>
                    <a:ln>
                      <a:noFill/>
                    </a:ln>
                    <a:extLst>
                      <a:ext uri="{53640926-AAD7-44D8-BBD7-CCE9431645EC}">
                        <a14:shadowObscured xmlns:a14="http://schemas.microsoft.com/office/drawing/2010/main"/>
                      </a:ext>
                    </a:extLst>
                  </pic:spPr>
                </pic:pic>
              </a:graphicData>
            </a:graphic>
          </wp:inline>
        </w:drawing>
      </w:r>
    </w:p>
    <w:p w14:paraId="4A8E4084" w14:textId="440163FB" w:rsidR="00E7617B" w:rsidRPr="00E32700" w:rsidRDefault="00E7617B" w:rsidP="00E7617B">
      <w:pPr>
        <w:spacing w:after="0" w:line="240" w:lineRule="auto"/>
        <w:jc w:val="center"/>
        <w:rPr>
          <w:rFonts w:eastAsia="Times New Roman" w:cs="Times New Roman"/>
          <w:color w:val="303030"/>
          <w:sz w:val="24"/>
          <w:szCs w:val="24"/>
        </w:rPr>
      </w:pPr>
    </w:p>
    <w:p w14:paraId="2D199C4F" w14:textId="77777777" w:rsidR="00E7617B" w:rsidRDefault="00E7617B">
      <w:pPr>
        <w:spacing w:after="120" w:line="300" w:lineRule="auto"/>
        <w:ind w:firstLine="706"/>
        <w:jc w:val="both"/>
      </w:pPr>
    </w:p>
    <w:p w14:paraId="7C3CAD39" w14:textId="03BEA6EA" w:rsidR="00E7617B" w:rsidRPr="00E32700" w:rsidRDefault="00D87E70" w:rsidP="00E7617B">
      <w:pPr>
        <w:spacing w:after="0" w:line="240" w:lineRule="auto"/>
        <w:jc w:val="center"/>
        <w:rPr>
          <w:rFonts w:eastAsia="Times New Roman" w:cs="Times New Roman"/>
          <w:color w:val="FF0000"/>
          <w:sz w:val="24"/>
          <w:szCs w:val="24"/>
        </w:rPr>
      </w:pPr>
      <w:r>
        <w:rPr>
          <w:rFonts w:eastAsia="Times New Roman" w:cs="Times New Roman"/>
          <w:noProof/>
          <w:color w:val="FF0000"/>
          <w:sz w:val="24"/>
          <w:szCs w:val="24"/>
        </w:rPr>
        <w:drawing>
          <wp:inline distT="0" distB="0" distL="0" distR="0" wp14:anchorId="44161422" wp14:editId="33C9EBC1">
            <wp:extent cx="5943219" cy="4457382"/>
            <wp:effectExtent l="0" t="0" r="635" b="635"/>
            <wp:docPr id="7133658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65823" name="Picture 713365823"/>
                    <pic:cNvPicPr/>
                  </pic:nvPicPr>
                  <pic:blipFill rotWithShape="1">
                    <a:blip r:embed="rId10"/>
                    <a:srcRect t="36718" b="7032"/>
                    <a:stretch>
                      <a:fillRect/>
                    </a:stretch>
                  </pic:blipFill>
                  <pic:spPr bwMode="auto">
                    <a:xfrm>
                      <a:off x="0" y="0"/>
                      <a:ext cx="5943600" cy="4457667"/>
                    </a:xfrm>
                    <a:prstGeom prst="rect">
                      <a:avLst/>
                    </a:prstGeom>
                    <a:ln>
                      <a:noFill/>
                    </a:ln>
                    <a:extLst>
                      <a:ext uri="{53640926-AAD7-44D8-BBD7-CCE9431645EC}">
                        <a14:shadowObscured xmlns:a14="http://schemas.microsoft.com/office/drawing/2010/main"/>
                      </a:ext>
                    </a:extLst>
                  </pic:spPr>
                </pic:pic>
              </a:graphicData>
            </a:graphic>
          </wp:inline>
        </w:drawing>
      </w:r>
    </w:p>
    <w:p w14:paraId="1E45F109" w14:textId="77777777" w:rsidR="00E7617B" w:rsidRDefault="00E7617B">
      <w:pPr>
        <w:spacing w:after="120" w:line="300" w:lineRule="auto"/>
        <w:ind w:firstLine="706"/>
        <w:jc w:val="both"/>
      </w:pPr>
    </w:p>
    <w:p w14:paraId="56257040" w14:textId="21AFD763" w:rsidR="00D87E70" w:rsidRDefault="00D87E70" w:rsidP="00D87E70">
      <w:pPr>
        <w:spacing w:after="120" w:line="300" w:lineRule="auto"/>
        <w:jc w:val="center"/>
      </w:pPr>
      <w:r>
        <w:rPr>
          <w:noProof/>
        </w:rPr>
        <w:lastRenderedPageBreak/>
        <w:drawing>
          <wp:inline distT="0" distB="0" distL="0" distR="0" wp14:anchorId="71E6B3B9" wp14:editId="0711FEC3">
            <wp:extent cx="5943600" cy="2928938"/>
            <wp:effectExtent l="0" t="0" r="0" b="5080"/>
            <wp:docPr id="15400800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80043" name="Picture 1540080043"/>
                    <pic:cNvPicPr/>
                  </pic:nvPicPr>
                  <pic:blipFill rotWithShape="1">
                    <a:blip r:embed="rId11"/>
                    <a:srcRect t="15126" b="8622"/>
                    <a:stretch>
                      <a:fillRect/>
                    </a:stretch>
                  </pic:blipFill>
                  <pic:spPr bwMode="auto">
                    <a:xfrm>
                      <a:off x="0" y="0"/>
                      <a:ext cx="5943600" cy="2928938"/>
                    </a:xfrm>
                    <a:prstGeom prst="rect">
                      <a:avLst/>
                    </a:prstGeom>
                    <a:ln>
                      <a:noFill/>
                    </a:ln>
                    <a:extLst>
                      <a:ext uri="{53640926-AAD7-44D8-BBD7-CCE9431645EC}">
                        <a14:shadowObscured xmlns:a14="http://schemas.microsoft.com/office/drawing/2010/main"/>
                      </a:ext>
                    </a:extLst>
                  </pic:spPr>
                </pic:pic>
              </a:graphicData>
            </a:graphic>
          </wp:inline>
        </w:drawing>
      </w:r>
    </w:p>
    <w:p w14:paraId="7AB7FB1D" w14:textId="08A308E4" w:rsidR="007B15E2" w:rsidRPr="00D94EC4" w:rsidRDefault="00D270CE">
      <w:pPr>
        <w:spacing w:after="120" w:line="300" w:lineRule="auto"/>
        <w:ind w:firstLine="706"/>
        <w:jc w:val="both"/>
        <w:rPr>
          <w:sz w:val="28"/>
          <w:szCs w:val="28"/>
        </w:rPr>
      </w:pPr>
      <w:r w:rsidRPr="00D94EC4">
        <w:rPr>
          <w:sz w:val="28"/>
          <w:szCs w:val="28"/>
        </w:rPr>
        <w:t xml:space="preserve">Lễ kết nạp Đảng viên đã diễn ra thành công tốt đẹp, trang nghiêm, đúng trình tự, thủ tục quy định của Điều lệ Đảng. Sự kiện này góp phần bổ sung lực lượng đảng viên trẻ, có năng lực, nâng cao sức chiến đấu và năng lực lãnh đạo của Chi bộ Trung tâm Lưu trữ lịch sử tỉnh Đắk Lắk, góp phần xây dựng tổ chức </w:t>
      </w:r>
      <w:r w:rsidR="00F74C33" w:rsidRPr="00D94EC4">
        <w:rPr>
          <w:sz w:val="28"/>
          <w:szCs w:val="28"/>
        </w:rPr>
        <w:t xml:space="preserve">cơ sở </w:t>
      </w:r>
      <w:r w:rsidRPr="00D94EC4">
        <w:rPr>
          <w:sz w:val="28"/>
          <w:szCs w:val="28"/>
        </w:rPr>
        <w:t xml:space="preserve">Đảng </w:t>
      </w:r>
      <w:bookmarkStart w:id="0" w:name="_GoBack"/>
      <w:bookmarkEnd w:id="0"/>
      <w:r w:rsidRPr="00D94EC4">
        <w:rPr>
          <w:sz w:val="28"/>
          <w:szCs w:val="28"/>
        </w:rPr>
        <w:t xml:space="preserve">ngày càng </w:t>
      </w:r>
      <w:r w:rsidR="00F74C33" w:rsidRPr="00D94EC4">
        <w:rPr>
          <w:sz w:val="28"/>
          <w:szCs w:val="28"/>
        </w:rPr>
        <w:t xml:space="preserve">trong sạch, </w:t>
      </w:r>
      <w:r w:rsidRPr="00D94EC4">
        <w:rPr>
          <w:sz w:val="28"/>
          <w:szCs w:val="28"/>
        </w:rPr>
        <w:t>vững mạnh.</w:t>
      </w:r>
    </w:p>
    <w:p w14:paraId="183F833B" w14:textId="28A1C410" w:rsidR="00DD3D2F" w:rsidRPr="00DD3D2F" w:rsidRDefault="00DD3D2F" w:rsidP="00DD3D2F">
      <w:pPr>
        <w:spacing w:after="120" w:line="300" w:lineRule="auto"/>
        <w:ind w:firstLine="706"/>
        <w:jc w:val="right"/>
        <w:rPr>
          <w:i/>
          <w:iCs/>
        </w:rPr>
      </w:pPr>
      <w:r>
        <w:tab/>
      </w:r>
      <w:r>
        <w:tab/>
      </w:r>
      <w:r>
        <w:tab/>
      </w:r>
      <w:r>
        <w:tab/>
      </w:r>
      <w:r>
        <w:tab/>
      </w:r>
      <w:r>
        <w:tab/>
      </w:r>
      <w:r>
        <w:tab/>
      </w:r>
      <w:r w:rsidRPr="00DD3D2F">
        <w:rPr>
          <w:i/>
          <w:iCs/>
          <w:color w:val="0070C0"/>
        </w:rPr>
        <w:t>Người thực hiện: Lan Anh – Diệu Anh</w:t>
      </w:r>
    </w:p>
    <w:sectPr w:rsidR="00DD3D2F" w:rsidRPr="00DD3D2F" w:rsidSect="00D87E70">
      <w:pgSz w:w="11909" w:h="16834"/>
      <w:pgMar w:top="540" w:right="850" w:bottom="270"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65B6"/>
    <w:rsid w:val="00034616"/>
    <w:rsid w:val="0006063C"/>
    <w:rsid w:val="0015074B"/>
    <w:rsid w:val="0029639D"/>
    <w:rsid w:val="00326F90"/>
    <w:rsid w:val="00327D94"/>
    <w:rsid w:val="003D6F58"/>
    <w:rsid w:val="004E4E93"/>
    <w:rsid w:val="00536321"/>
    <w:rsid w:val="00626824"/>
    <w:rsid w:val="007B15E2"/>
    <w:rsid w:val="00810D90"/>
    <w:rsid w:val="00980D7D"/>
    <w:rsid w:val="009B6BFF"/>
    <w:rsid w:val="00AA1D8D"/>
    <w:rsid w:val="00AF2E4E"/>
    <w:rsid w:val="00B47730"/>
    <w:rsid w:val="00CB0664"/>
    <w:rsid w:val="00D270CE"/>
    <w:rsid w:val="00D87E70"/>
    <w:rsid w:val="00D94EC4"/>
    <w:rsid w:val="00DD3D2F"/>
    <w:rsid w:val="00E7617B"/>
    <w:rsid w:val="00F74C33"/>
    <w:rsid w:val="00FC693F"/>
    <w:rsid w:val="00FD1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559A3C"/>
  <w14:defaultImageDpi w14:val="300"/>
  <w15:docId w15:val="{0F611E76-337C-4A51-86E8-B7356140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color w:val="000000"/>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85A33-1A2A-4E5F-AFC1-920B82EA5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2</cp:revision>
  <dcterms:created xsi:type="dcterms:W3CDTF">2026-09-03T08:45:00Z</dcterms:created>
  <dcterms:modified xsi:type="dcterms:W3CDTF">2026-09-03T08:45:00Z</dcterms:modified>
  <cp:category/>
</cp:coreProperties>
</file>